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BCD" w:rsidRPr="00AB7734" w:rsidRDefault="004E7BCD" w:rsidP="00174FB2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0"/>
          <w:szCs w:val="20"/>
        </w:rPr>
      </w:pPr>
      <w:bookmarkStart w:id="0" w:name="_GoBack"/>
      <w:r w:rsidRPr="00584B32">
        <w:rPr>
          <w:rFonts w:ascii="宋体" w:eastAsia="宋体" w:hAnsi="宋体" w:cs="宋体"/>
          <w:kern w:val="0"/>
          <w:szCs w:val="20"/>
        </w:rPr>
        <w:t>检测结果说明如下： </w:t>
      </w:r>
      <w:r w:rsidRPr="00584B32">
        <w:rPr>
          <w:rFonts w:ascii="宋体" w:eastAsia="宋体" w:hAnsi="宋体" w:cs="宋体"/>
          <w:kern w:val="0"/>
          <w:szCs w:val="20"/>
        </w:rPr>
        <w:br/>
        <w:t>1、检测主要指标：</w:t>
      </w:r>
      <w:r w:rsidRPr="00584B32">
        <w:rPr>
          <w:rFonts w:ascii="宋体" w:eastAsia="宋体" w:hAnsi="宋体" w:cs="宋体"/>
          <w:kern w:val="0"/>
          <w:szCs w:val="20"/>
        </w:rPr>
        <w:br/>
        <w:t>总重合字数（重合字数）：检测系统使用绝对字数即总重合字数作为检测结果的核心指标。</w:t>
      </w:r>
      <w:r w:rsidRPr="00584B32">
        <w:rPr>
          <w:rFonts w:ascii="宋体" w:eastAsia="宋体" w:hAnsi="宋体" w:cs="宋体"/>
          <w:kern w:val="0"/>
          <w:szCs w:val="20"/>
        </w:rPr>
        <w:br/>
        <w:t>总重合比例（文字复制比）：论文中总的重合字数在总的论文字数中所占的比例。在段落中，则为该段落中重合字数在该段落论文字数总所占的比例，称作文字复制比。【请注意：去除引用是去除了检测文献的引用文献所计算的文字复制比。去除本人是去除了本人发表文献所计算的文字复制比。】</w:t>
      </w:r>
      <w:r w:rsidRPr="00584B32">
        <w:rPr>
          <w:rFonts w:ascii="宋体" w:eastAsia="宋体" w:hAnsi="宋体" w:cs="宋体"/>
          <w:kern w:val="0"/>
          <w:szCs w:val="20"/>
        </w:rPr>
        <w:br/>
        <w:t>2、检测结果分类：</w:t>
      </w:r>
      <w:r w:rsidRPr="00584B32">
        <w:rPr>
          <w:rFonts w:ascii="宋体" w:eastAsia="宋体" w:hAnsi="宋体" w:cs="宋体"/>
          <w:kern w:val="0"/>
          <w:szCs w:val="20"/>
        </w:rPr>
        <w:br/>
        <w:t>无问题：不存在与比对库重复的内容。 表示出现学术不端行为的可能性较低。</w:t>
      </w:r>
      <w:r w:rsidRPr="00584B32">
        <w:rPr>
          <w:rFonts w:ascii="宋体" w:eastAsia="宋体" w:hAnsi="宋体" w:cs="宋体"/>
          <w:kern w:val="0"/>
          <w:szCs w:val="20"/>
        </w:rPr>
        <w:br/>
        <w:t>轻度：重合字数大于1千字少于5千字或文字复制比在0%到40%之间。 </w:t>
      </w:r>
      <w:r w:rsidRPr="00584B32">
        <w:rPr>
          <w:rFonts w:ascii="宋体" w:eastAsia="宋体" w:hAnsi="宋体" w:cs="宋体"/>
          <w:kern w:val="0"/>
          <w:szCs w:val="20"/>
        </w:rPr>
        <w:br/>
        <w:t>中度：重合字数大于5千字少于1万字或文字复制比在40%到50%之间。表示出现学术不端行为的可能性较高。</w:t>
      </w:r>
      <w:r w:rsidRPr="00584B32">
        <w:rPr>
          <w:rFonts w:ascii="宋体" w:eastAsia="宋体" w:hAnsi="宋体" w:cs="宋体"/>
          <w:kern w:val="0"/>
          <w:szCs w:val="20"/>
        </w:rPr>
        <w:br/>
        <w:t>重度：重合字数大于1万字或文字复制比大于等于50%。 表示出现学术不端行为的可能性高。</w:t>
      </w:r>
      <w:bookmarkEnd w:id="0"/>
      <w:r w:rsidRPr="0000325E">
        <w:rPr>
          <w:rFonts w:ascii="宋体" w:eastAsia="宋体" w:hAnsi="宋体" w:cs="宋体"/>
          <w:kern w:val="0"/>
          <w:sz w:val="20"/>
          <w:szCs w:val="20"/>
        </w:rPr>
        <w:br/>
      </w:r>
      <w:r w:rsidRPr="00AB7734">
        <w:rPr>
          <w:rFonts w:ascii="宋体" w:eastAsia="宋体" w:hAnsi="宋体" w:cs="宋体"/>
          <w:kern w:val="0"/>
          <w:sz w:val="20"/>
          <w:szCs w:val="20"/>
        </w:rPr>
        <w:br/>
      </w:r>
    </w:p>
    <w:p w:rsidR="007F1FA3" w:rsidRDefault="007F1FA3"/>
    <w:sectPr w:rsidR="007F1FA3" w:rsidSect="007F1F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BCD"/>
    <w:rsid w:val="0000325E"/>
    <w:rsid w:val="00174FB2"/>
    <w:rsid w:val="00225AE5"/>
    <w:rsid w:val="004E7BCD"/>
    <w:rsid w:val="00584B32"/>
    <w:rsid w:val="00612472"/>
    <w:rsid w:val="007F1FA3"/>
    <w:rsid w:val="00B232AD"/>
    <w:rsid w:val="00E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A76556-2927-451E-933D-8D9020BEE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B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邓颖敏</dc:creator>
  <cp:lastModifiedBy>Lingnan</cp:lastModifiedBy>
  <cp:revision>5</cp:revision>
  <dcterms:created xsi:type="dcterms:W3CDTF">2017-04-05T00:55:00Z</dcterms:created>
  <dcterms:modified xsi:type="dcterms:W3CDTF">2023-03-07T01:52:00Z</dcterms:modified>
</cp:coreProperties>
</file>